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6F41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附件</w:t>
      </w:r>
      <w:r>
        <w:rPr>
          <w:rFonts w:ascii="Times New Roman" w:hAnsi="Times New Roman" w:eastAsia="仿宋_GB2312" w:cs="Times New Roman"/>
          <w:sz w:val="32"/>
          <w:szCs w:val="32"/>
        </w:rPr>
        <w:t>3</w:t>
      </w:r>
    </w:p>
    <w:p w14:paraId="3DDA8075">
      <w:pPr>
        <w:adjustRightInd w:val="0"/>
        <w:snapToGrid w:val="0"/>
        <w:spacing w:before="312" w:beforeLines="100" w:after="312" w:afterLines="100"/>
        <w:jc w:val="center"/>
        <w:rPr>
          <w:rFonts w:ascii="华文中宋" w:hAnsi="华文中宋" w:eastAsia="华文中宋"/>
          <w:b/>
          <w:bCs w:val="0"/>
          <w:sz w:val="36"/>
          <w:szCs w:val="36"/>
        </w:rPr>
      </w:pPr>
      <w:bookmarkStart w:id="0" w:name="_GoBack"/>
      <w:r>
        <w:rPr>
          <w:rFonts w:ascii="华文中宋" w:hAnsi="华文中宋" w:eastAsia="华文中宋"/>
          <w:b/>
          <w:bCs w:val="0"/>
          <w:sz w:val="36"/>
          <w:szCs w:val="36"/>
        </w:rPr>
        <w:t>选送荔枝样品信息表</w:t>
      </w:r>
      <w:bookmarkEnd w:id="0"/>
    </w:p>
    <w:tbl>
      <w:tblPr>
        <w:tblStyle w:val="5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3079"/>
        <w:gridCol w:w="1559"/>
        <w:gridCol w:w="1599"/>
      </w:tblGrid>
      <w:tr w14:paraId="5EDA9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2263" w:type="dxa"/>
            <w:vAlign w:val="center"/>
          </w:tcPr>
          <w:p w14:paraId="59AAA1C8"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z w:val="32"/>
                <w:szCs w:val="32"/>
              </w:rPr>
              <w:t>品种名</w:t>
            </w:r>
          </w:p>
        </w:tc>
        <w:tc>
          <w:tcPr>
            <w:tcW w:w="3079" w:type="dxa"/>
            <w:vAlign w:val="center"/>
          </w:tcPr>
          <w:p w14:paraId="715A86EB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14:paraId="5BC5BFB1">
            <w:pPr>
              <w:jc w:val="left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送样日期</w:t>
            </w:r>
          </w:p>
        </w:tc>
        <w:tc>
          <w:tcPr>
            <w:tcW w:w="1599" w:type="dxa"/>
            <w:vAlign w:val="center"/>
          </w:tcPr>
          <w:p w14:paraId="28E94BBC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3CB65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2263" w:type="dxa"/>
            <w:vAlign w:val="center"/>
          </w:tcPr>
          <w:p w14:paraId="401770E4">
            <w:pPr>
              <w:spacing w:line="520" w:lineRule="exact"/>
              <w:jc w:val="center"/>
              <w:rPr>
                <w:rFonts w:hint="default" w:ascii="仿宋" w:hAnsi="仿宋" w:eastAsia="仿宋"/>
                <w:sz w:val="32"/>
                <w:szCs w:val="32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参赛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单位名称或个人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果园名称</w:t>
            </w:r>
          </w:p>
        </w:tc>
        <w:tc>
          <w:tcPr>
            <w:tcW w:w="6237" w:type="dxa"/>
            <w:gridSpan w:val="3"/>
            <w:vAlign w:val="center"/>
          </w:tcPr>
          <w:p w14:paraId="5DB76353">
            <w:pPr>
              <w:jc w:val="left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</w:p>
        </w:tc>
      </w:tr>
      <w:tr w14:paraId="3EACB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2263" w:type="dxa"/>
            <w:vAlign w:val="center"/>
          </w:tcPr>
          <w:p w14:paraId="3A395FDA"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果园地址</w:t>
            </w:r>
          </w:p>
        </w:tc>
        <w:tc>
          <w:tcPr>
            <w:tcW w:w="6237" w:type="dxa"/>
            <w:gridSpan w:val="3"/>
            <w:vAlign w:val="center"/>
          </w:tcPr>
          <w:p w14:paraId="710BA04B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 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省(区) 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市 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县 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村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   </w:t>
            </w:r>
          </w:p>
        </w:tc>
      </w:tr>
      <w:tr w14:paraId="26273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2263" w:type="dxa"/>
            <w:vAlign w:val="center"/>
          </w:tcPr>
          <w:p w14:paraId="1793234E"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z w:val="32"/>
                <w:szCs w:val="32"/>
              </w:rPr>
              <w:t>联系人</w:t>
            </w:r>
          </w:p>
        </w:tc>
        <w:tc>
          <w:tcPr>
            <w:tcW w:w="6237" w:type="dxa"/>
            <w:gridSpan w:val="3"/>
            <w:vAlign w:val="center"/>
          </w:tcPr>
          <w:p w14:paraId="3ABA1097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姓名： 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  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手机号：</w:t>
            </w:r>
          </w:p>
        </w:tc>
      </w:tr>
      <w:tr w14:paraId="5DDC7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8" w:hRule="atLeast"/>
          <w:jc w:val="center"/>
        </w:trPr>
        <w:tc>
          <w:tcPr>
            <w:tcW w:w="2263" w:type="dxa"/>
            <w:vAlign w:val="center"/>
          </w:tcPr>
          <w:p w14:paraId="6B33C498">
            <w:pPr>
              <w:jc w:val="center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园地信息</w:t>
            </w:r>
          </w:p>
        </w:tc>
        <w:tc>
          <w:tcPr>
            <w:tcW w:w="6237" w:type="dxa"/>
            <w:gridSpan w:val="3"/>
            <w:vAlign w:val="center"/>
          </w:tcPr>
          <w:p w14:paraId="655CA468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荔枝</w:t>
            </w:r>
            <w:r>
              <w:rPr>
                <w:rFonts w:ascii="仿宋" w:hAnsi="仿宋" w:eastAsia="仿宋"/>
                <w:sz w:val="32"/>
                <w:szCs w:val="32"/>
              </w:rPr>
              <w:t>园面积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：_</w:t>
            </w:r>
            <w:r>
              <w:rPr>
                <w:rFonts w:ascii="仿宋" w:hAnsi="仿宋" w:eastAsia="仿宋"/>
                <w:sz w:val="32"/>
                <w:szCs w:val="32"/>
              </w:rPr>
              <w:t>_______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亩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</w:t>
            </w:r>
          </w:p>
          <w:p w14:paraId="76480DD3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平均</w:t>
            </w:r>
            <w:r>
              <w:rPr>
                <w:rFonts w:ascii="仿宋" w:hAnsi="仿宋" w:eastAsia="仿宋"/>
                <w:sz w:val="32"/>
                <w:szCs w:val="32"/>
              </w:rPr>
              <w:t>单产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：_</w:t>
            </w:r>
            <w:r>
              <w:rPr>
                <w:rFonts w:ascii="仿宋" w:hAnsi="仿宋" w:eastAsia="仿宋"/>
                <w:sz w:val="32"/>
                <w:szCs w:val="32"/>
              </w:rPr>
              <w:t>________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公斤/株</w:t>
            </w:r>
          </w:p>
          <w:p w14:paraId="084E6D00">
            <w:pPr>
              <w:ind w:left="320" w:hanging="320" w:hanging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总产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量：_</w:t>
            </w:r>
            <w:r>
              <w:rPr>
                <w:rFonts w:ascii="仿宋" w:hAnsi="仿宋" w:eastAsia="仿宋"/>
                <w:sz w:val="32"/>
                <w:szCs w:val="32"/>
              </w:rPr>
              <w:t>______公斤</w:t>
            </w:r>
          </w:p>
          <w:p w14:paraId="140FD97B">
            <w:pPr>
              <w:ind w:left="320" w:hanging="320" w:hanging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种植品种及数量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: _</w:t>
            </w:r>
            <w:r>
              <w:rPr>
                <w:rFonts w:ascii="仿宋" w:hAnsi="仿宋" w:eastAsia="仿宋"/>
                <w:sz w:val="32"/>
                <w:szCs w:val="32"/>
              </w:rPr>
              <w:t>____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品种</w:t>
            </w:r>
            <w:r>
              <w:rPr>
                <w:rFonts w:ascii="仿宋" w:hAnsi="仿宋" w:eastAsia="仿宋"/>
                <w:sz w:val="32"/>
                <w:szCs w:val="32"/>
              </w:rPr>
              <w:t>____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株</w:t>
            </w:r>
            <w:r>
              <w:rPr>
                <w:rFonts w:ascii="仿宋" w:hAnsi="仿宋" w:eastAsia="仿宋"/>
                <w:sz w:val="32"/>
                <w:szCs w:val="32"/>
              </w:rPr>
              <w:t>;</w:t>
            </w:r>
          </w:p>
          <w:p w14:paraId="4B325FCC">
            <w:pPr>
              <w:ind w:left="320" w:hanging="320" w:hanging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_</w:t>
            </w:r>
            <w:r>
              <w:rPr>
                <w:rFonts w:ascii="仿宋" w:hAnsi="仿宋" w:eastAsia="仿宋"/>
                <w:sz w:val="32"/>
                <w:szCs w:val="32"/>
              </w:rPr>
              <w:t>____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品种</w:t>
            </w:r>
            <w:r>
              <w:rPr>
                <w:rFonts w:ascii="仿宋" w:hAnsi="仿宋" w:eastAsia="仿宋"/>
                <w:sz w:val="32"/>
                <w:szCs w:val="32"/>
              </w:rPr>
              <w:t>____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株</w:t>
            </w:r>
            <w:r>
              <w:rPr>
                <w:rFonts w:ascii="仿宋" w:hAnsi="仿宋" w:eastAsia="仿宋"/>
                <w:sz w:val="32"/>
                <w:szCs w:val="32"/>
              </w:rPr>
              <w:t>;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_</w:t>
            </w:r>
            <w:r>
              <w:rPr>
                <w:rFonts w:ascii="仿宋" w:hAnsi="仿宋" w:eastAsia="仿宋"/>
                <w:sz w:val="32"/>
                <w:szCs w:val="32"/>
              </w:rPr>
              <w:t>____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品种</w:t>
            </w:r>
            <w:r>
              <w:rPr>
                <w:rFonts w:ascii="仿宋" w:hAnsi="仿宋" w:eastAsia="仿宋"/>
                <w:sz w:val="32"/>
                <w:szCs w:val="32"/>
              </w:rPr>
              <w:t>____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株</w:t>
            </w:r>
            <w:r>
              <w:rPr>
                <w:rFonts w:ascii="仿宋" w:hAnsi="仿宋" w:eastAsia="仿宋"/>
                <w:sz w:val="32"/>
                <w:szCs w:val="32"/>
              </w:rPr>
              <w:t>;</w:t>
            </w:r>
          </w:p>
          <w:p w14:paraId="75CF9DB1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选送品种的种植面积</w:t>
            </w:r>
            <w:r>
              <w:rPr>
                <w:rFonts w:ascii="仿宋" w:hAnsi="仿宋" w:eastAsia="仿宋"/>
                <w:sz w:val="32"/>
                <w:szCs w:val="32"/>
              </w:rPr>
              <w:t>____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亩，产量</w:t>
            </w:r>
            <w:r>
              <w:rPr>
                <w:rFonts w:ascii="仿宋" w:hAnsi="仿宋" w:eastAsia="仿宋"/>
                <w:sz w:val="32"/>
                <w:szCs w:val="32"/>
              </w:rPr>
              <w:t>____公斤</w:t>
            </w:r>
          </w:p>
          <w:p w14:paraId="3D3F2D8B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选送品种的</w:t>
            </w:r>
            <w:r>
              <w:rPr>
                <w:rFonts w:ascii="仿宋" w:hAnsi="仿宋" w:eastAsia="仿宋"/>
                <w:sz w:val="32"/>
                <w:szCs w:val="32"/>
              </w:rPr>
              <w:t>开花结果树比例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：_</w:t>
            </w:r>
            <w:r>
              <w:rPr>
                <w:rFonts w:ascii="仿宋" w:hAnsi="仿宋" w:eastAsia="仿宋"/>
                <w:sz w:val="32"/>
                <w:szCs w:val="32"/>
              </w:rPr>
              <w:t>______%</w:t>
            </w:r>
          </w:p>
        </w:tc>
      </w:tr>
      <w:tr w14:paraId="42FB8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3" w:hRule="atLeast"/>
          <w:jc w:val="center"/>
        </w:trPr>
        <w:tc>
          <w:tcPr>
            <w:tcW w:w="2263" w:type="dxa"/>
            <w:vAlign w:val="center"/>
          </w:tcPr>
          <w:p w14:paraId="5E4B4C82">
            <w:pPr>
              <w:jc w:val="center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主要管理</w:t>
            </w:r>
          </w:p>
          <w:p w14:paraId="36F4017D">
            <w:pPr>
              <w:jc w:val="center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信息</w:t>
            </w:r>
          </w:p>
        </w:tc>
        <w:tc>
          <w:tcPr>
            <w:tcW w:w="6237" w:type="dxa"/>
            <w:gridSpan w:val="3"/>
            <w:vAlign w:val="center"/>
          </w:tcPr>
          <w:p w14:paraId="6492FFA2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开花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期</w:t>
            </w:r>
            <w:r>
              <w:rPr>
                <w:rFonts w:ascii="仿宋" w:hAnsi="仿宋" w:eastAsia="仿宋"/>
                <w:sz w:val="32"/>
                <w:szCs w:val="32"/>
              </w:rPr>
              <w:t>：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_</w:t>
            </w:r>
            <w:r>
              <w:rPr>
                <w:rFonts w:ascii="仿宋" w:hAnsi="仿宋" w:eastAsia="仿宋"/>
                <w:sz w:val="32"/>
                <w:szCs w:val="32"/>
              </w:rPr>
              <w:t>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月</w:t>
            </w:r>
            <w:r>
              <w:rPr>
                <w:rFonts w:ascii="仿宋" w:hAnsi="仿宋" w:eastAsia="仿宋"/>
                <w:sz w:val="32"/>
                <w:szCs w:val="32"/>
              </w:rPr>
              <w:t>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日至_</w:t>
            </w:r>
            <w:r>
              <w:rPr>
                <w:rFonts w:ascii="仿宋" w:hAnsi="仿宋" w:eastAsia="仿宋"/>
                <w:sz w:val="32"/>
                <w:szCs w:val="32"/>
              </w:rPr>
              <w:t>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月</w:t>
            </w:r>
            <w:r>
              <w:rPr>
                <w:rFonts w:ascii="仿宋" w:hAnsi="仿宋" w:eastAsia="仿宋"/>
                <w:sz w:val="32"/>
                <w:szCs w:val="32"/>
              </w:rPr>
              <w:t>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日</w:t>
            </w:r>
          </w:p>
          <w:p w14:paraId="6C2D66E8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果实成熟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期</w:t>
            </w:r>
            <w:r>
              <w:rPr>
                <w:rFonts w:ascii="仿宋" w:hAnsi="仿宋" w:eastAsia="仿宋"/>
                <w:sz w:val="32"/>
                <w:szCs w:val="32"/>
              </w:rPr>
              <w:t>：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_</w:t>
            </w:r>
            <w:r>
              <w:rPr>
                <w:rFonts w:ascii="仿宋" w:hAnsi="仿宋" w:eastAsia="仿宋"/>
                <w:sz w:val="32"/>
                <w:szCs w:val="32"/>
              </w:rPr>
              <w:t>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月</w:t>
            </w:r>
            <w:r>
              <w:rPr>
                <w:rFonts w:ascii="仿宋" w:hAnsi="仿宋" w:eastAsia="仿宋"/>
                <w:sz w:val="32"/>
                <w:szCs w:val="32"/>
              </w:rPr>
              <w:t>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日至_</w:t>
            </w:r>
            <w:r>
              <w:rPr>
                <w:rFonts w:ascii="仿宋" w:hAnsi="仿宋" w:eastAsia="仿宋"/>
                <w:sz w:val="32"/>
                <w:szCs w:val="32"/>
              </w:rPr>
              <w:t>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月</w:t>
            </w:r>
            <w:r>
              <w:rPr>
                <w:rFonts w:ascii="仿宋" w:hAnsi="仿宋" w:eastAsia="仿宋"/>
                <w:sz w:val="32"/>
                <w:szCs w:val="32"/>
              </w:rPr>
              <w:t>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日</w:t>
            </w:r>
          </w:p>
          <w:p w14:paraId="05F230F9">
            <w:pPr>
              <w:jc w:val="left"/>
              <w:rPr>
                <w:rFonts w:ascii="仿宋" w:hAnsi="仿宋" w:eastAsia="仿宋"/>
                <w:sz w:val="24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喷施农药种类及时间：</w:t>
            </w:r>
          </w:p>
          <w:p w14:paraId="7409C362">
            <w:pPr>
              <w:jc w:val="left"/>
              <w:rPr>
                <w:rFonts w:ascii="仿宋" w:hAnsi="仿宋" w:eastAsia="仿宋"/>
                <w:sz w:val="24"/>
                <w:szCs w:val="32"/>
              </w:rPr>
            </w:pPr>
          </w:p>
          <w:p w14:paraId="3E3C3E70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施肥种类及时间：</w:t>
            </w:r>
          </w:p>
          <w:p w14:paraId="6ABDEF45">
            <w:pPr>
              <w:jc w:val="left"/>
              <w:rPr>
                <w:rFonts w:ascii="仿宋" w:hAnsi="仿宋" w:eastAsia="仿宋"/>
                <w:sz w:val="24"/>
                <w:szCs w:val="32"/>
              </w:rPr>
            </w:pPr>
          </w:p>
          <w:p w14:paraId="541AF175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其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他</w:t>
            </w:r>
            <w:r>
              <w:rPr>
                <w:rFonts w:ascii="仿宋" w:hAnsi="仿宋" w:eastAsia="仿宋"/>
                <w:sz w:val="32"/>
                <w:szCs w:val="32"/>
              </w:rPr>
              <w:t>管理：</w:t>
            </w:r>
          </w:p>
        </w:tc>
      </w:tr>
    </w:tbl>
    <w:p w14:paraId="2F0A19B4">
      <w:r>
        <w:rPr>
          <w:rFonts w:hint="eastAsia"/>
          <w:b/>
          <w:sz w:val="22"/>
        </w:rPr>
        <w:t>（上述信息若</w:t>
      </w:r>
      <w:r>
        <w:rPr>
          <w:b/>
          <w:sz w:val="22"/>
        </w:rPr>
        <w:t>为手工填写</w:t>
      </w:r>
      <w:r>
        <w:rPr>
          <w:rFonts w:hint="eastAsia"/>
          <w:b/>
          <w:sz w:val="22"/>
        </w:rPr>
        <w:t>，要求</w:t>
      </w:r>
      <w:r>
        <w:rPr>
          <w:b/>
          <w:sz w:val="22"/>
        </w:rPr>
        <w:t>字迹清晰</w:t>
      </w:r>
      <w:r>
        <w:rPr>
          <w:rFonts w:hint="eastAsia"/>
          <w:b/>
          <w:sz w:val="22"/>
        </w:rPr>
        <w:t>，</w:t>
      </w:r>
      <w:r>
        <w:rPr>
          <w:b/>
          <w:sz w:val="22"/>
        </w:rPr>
        <w:t>切勿潦草</w:t>
      </w:r>
      <w:r>
        <w:rPr>
          <w:rFonts w:hint="eastAsia"/>
          <w:b/>
          <w:sz w:val="22"/>
        </w:rPr>
        <w:t>。主要管理信息可另加附页）</w:t>
      </w:r>
    </w:p>
    <w:p w14:paraId="61A1C4A8"/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8A10F1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9403F1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9403F1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5D314F"/>
    <w:rsid w:val="095D3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First Indent 2"/>
    <w:basedOn w:val="2"/>
    <w:semiHidden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2025-04-23T02:56:00Z</dcterms:created>
  <dc:creator>G</dc:creator>
  <cp:lastModifiedBy>G</cp:lastModifiedBy>
  <dcterms:modified xsi:type="dcterms:W3CDTF">2025-04-23T02:56:36Z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0C8C9A78AAAA4F79B79D9D934334A78E_11</vt:lpwstr>
  </property>
  <property fmtid="{D5CDD505-2E9C-101B-9397-08002B2CF9AE}" pid="4" name="KSOTemplateDocerSaveRecord">
    <vt:lpwstr>eyJoZGlkIjoiZWUwNmUzNzFjNGQxMGVlMmVmN2E5MzJlOGViNzk4MDciLCJ1c2VySWQiOiI0MDYzNDg2MjQifQ==</vt:lpwstr>
  </property>
</Properties>
</file>